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F3" w:rsidRPr="000D28F3" w:rsidRDefault="000D28F3" w:rsidP="00F432FC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</w:pPr>
      <w:r w:rsidRPr="000D28F3"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  <w:t>Informacja</w:t>
      </w:r>
    </w:p>
    <w:p w:rsidR="00F432FC" w:rsidRPr="00F432FC" w:rsidRDefault="000D28F3" w:rsidP="00F432FC">
      <w:pPr>
        <w:shd w:val="clear" w:color="auto" w:fill="FFFFFF"/>
        <w:spacing w:before="240" w:after="240" w:line="360" w:lineRule="auto"/>
        <w:ind w:left="360"/>
        <w:jc w:val="center"/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</w:pPr>
      <w:r w:rsidRPr="00F432FC"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  <w:t>możliwości</w:t>
      </w:r>
      <w:r w:rsidR="00BC57D1"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  <w:t xml:space="preserve"> ubiegania się o szkolenia </w:t>
      </w:r>
      <w:r w:rsidRPr="00F432FC"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  <w:t>indywidualne</w:t>
      </w:r>
      <w:r w:rsidR="00F432FC" w:rsidRPr="00F432FC"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  <w:t xml:space="preserve"> osób</w:t>
      </w:r>
    </w:p>
    <w:p w:rsidR="000D28F3" w:rsidRPr="00F432FC" w:rsidRDefault="00F432FC" w:rsidP="00F432FC">
      <w:pPr>
        <w:pStyle w:val="Akapitzlist"/>
        <w:shd w:val="clear" w:color="auto" w:fill="FFFFFF"/>
        <w:spacing w:before="240" w:after="240" w:line="360" w:lineRule="auto"/>
        <w:ind w:left="765"/>
        <w:jc w:val="center"/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</w:pPr>
      <w:r w:rsidRPr="00F432FC">
        <w:rPr>
          <w:rFonts w:ascii="Arial" w:eastAsia="Times New Roman" w:hAnsi="Arial" w:cs="Arial"/>
          <w:b/>
          <w:color w:val="404040"/>
          <w:sz w:val="28"/>
          <w:szCs w:val="28"/>
          <w:lang w:eastAsia="pl-PL"/>
        </w:rPr>
        <w:t>w statusie poszukujących pracy</w:t>
      </w:r>
    </w:p>
    <w:p w:rsidR="008F36C1" w:rsidRPr="008F36C1" w:rsidRDefault="008F36C1" w:rsidP="00BC57D1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Szkoleniem nazywane są pozaszkolne zajęcia mające na celu uzyskanie, uzupełnienie lub doskonalenie umiejętności i kwalifikacji zawodowych lub ogólnych, potrzebnych do wykonywania pracy, w tym umiejętności poszukiwania zatrudnienia.</w:t>
      </w:r>
    </w:p>
    <w:p w:rsidR="008F36C1" w:rsidRPr="008F36C1" w:rsidRDefault="008F36C1" w:rsidP="00BC57D1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Szkolenia finansowane ze środków Funduszu Pracy organizowane są w celu podniesienia kwalifikacji zawodowych i innych kwalifikacji zwiększających szansę na podjęcie lub utrzymanie zatrudnienia, innej pracy zarobkowej lub działalności gospodarczej, w szczególności, w przypadku:</w:t>
      </w:r>
    </w:p>
    <w:p w:rsidR="008F36C1" w:rsidRPr="008F36C1" w:rsidRDefault="008F36C1" w:rsidP="00BC5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braku kwalifikacji zawodowych,</w:t>
      </w:r>
    </w:p>
    <w:p w:rsidR="008F36C1" w:rsidRPr="008F36C1" w:rsidRDefault="008F36C1" w:rsidP="00BC5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konieczności zmiany lub uzupełnienia kwalifikacji,</w:t>
      </w:r>
    </w:p>
    <w:p w:rsidR="008F36C1" w:rsidRPr="008F36C1" w:rsidRDefault="008F36C1" w:rsidP="00BC5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utraty zdolności do wykonywania pracy w dotychczas wykonywanym zawodzie,</w:t>
      </w:r>
    </w:p>
    <w:p w:rsidR="008F36C1" w:rsidRPr="008F36C1" w:rsidRDefault="008F36C1" w:rsidP="00BC5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braku umiejętności aktywnego poszukiwania pracy.</w:t>
      </w:r>
    </w:p>
    <w:p w:rsidR="008F36C1" w:rsidRPr="008F36C1" w:rsidRDefault="008F36C1" w:rsidP="00BC57D1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Powiatowy urząd pracy inicjuje i organizuje szkolenia osób poszukujących pracy w formie indywidualnej.</w:t>
      </w: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br/>
        <w:t xml:space="preserve">Szkolenia indywidualne to szkolenia wskazane przez osobę poszukującą pracy i realizowane na jej wniosek, pod warunkiem uzasadnienia celowości szkolenia. Koszt szkolenia w części finansowanej z Funduszu Pracy w danym roku nie może przekroczyć 300% przeciętnego wynagrodzenia za pracę </w:t>
      </w:r>
    </w:p>
    <w:p w:rsidR="008F36C1" w:rsidRPr="008F36C1" w:rsidRDefault="008F36C1" w:rsidP="00BC57D1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Koszt szkoleń nie może przekroczyć dziesięciokrotności minimalnego wynagrodzenia za pracę w okresie kolejnych trzech lat.</w:t>
      </w:r>
    </w:p>
    <w:p w:rsidR="008F36C1" w:rsidRPr="008F36C1" w:rsidRDefault="008F36C1" w:rsidP="00BC57D1">
      <w:pPr>
        <w:shd w:val="clear" w:color="auto" w:fill="FFFFFF"/>
        <w:spacing w:before="60" w:after="120" w:line="264" w:lineRule="auto"/>
        <w:jc w:val="both"/>
        <w:outlineLvl w:val="2"/>
        <w:rPr>
          <w:rFonts w:ascii="Arial" w:eastAsia="Times New Roman" w:hAnsi="Arial" w:cs="Arial"/>
          <w:b/>
          <w:caps/>
          <w:color w:val="17365D" w:themeColor="text2" w:themeShade="BF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b/>
          <w:caps/>
          <w:color w:val="17365D" w:themeColor="text2" w:themeShade="BF"/>
          <w:sz w:val="24"/>
          <w:szCs w:val="24"/>
          <w:lang w:eastAsia="pl-PL"/>
        </w:rPr>
        <w:t>Kto może ubiegać się o szkolenie?</w:t>
      </w:r>
    </w:p>
    <w:p w:rsidR="008F36C1" w:rsidRPr="008F36C1" w:rsidRDefault="008F36C1" w:rsidP="00BC57D1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Możesz ubiegać się o szkolenie, jeżeli jesteś zarejestrowany jako poszukujący pracy i jednocześnie:</w:t>
      </w:r>
    </w:p>
    <w:p w:rsidR="008F36C1" w:rsidRPr="008F36C1" w:rsidRDefault="008F36C1" w:rsidP="00BC5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jesteś w okresie wypowiedzenia stosunku pracy lub stosunku służbowego z przyczyn dotyczących zakładu pracy,</w:t>
      </w:r>
    </w:p>
    <w:p w:rsidR="008F36C1" w:rsidRPr="008F36C1" w:rsidRDefault="008F36C1" w:rsidP="00BC5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lastRenderedPageBreak/>
        <w:t>jesteś zatrudniony u pracodawcy, wobec którego ogłoszono upadłość lub który jest w stanie likwidacji z wyłączeniem likwidacji w celu prywatyzacji,</w:t>
      </w:r>
    </w:p>
    <w:p w:rsidR="008F36C1" w:rsidRPr="008F36C1" w:rsidRDefault="008F36C1" w:rsidP="00BC5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otrzymujesz świadczenie socjalne przysługujące na urlopie górniczym lub górniczy zasiłek socjalny, określone w odrębnych przepisach,</w:t>
      </w:r>
    </w:p>
    <w:p w:rsidR="008F36C1" w:rsidRPr="008F36C1" w:rsidRDefault="008F36C1" w:rsidP="00BC5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uczestniczysz w zajęciach centrum integracji społecznej lub indywidualnym programie integracji, o którym mowa w przepisach o pomocy społecznej,</w:t>
      </w:r>
    </w:p>
    <w:p w:rsidR="008F36C1" w:rsidRPr="008F36C1" w:rsidRDefault="008F36C1" w:rsidP="00BC5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jesteś żołnierzem rezerwy,</w:t>
      </w:r>
    </w:p>
    <w:p w:rsidR="008F36C1" w:rsidRPr="008F36C1" w:rsidRDefault="008F36C1" w:rsidP="00BC5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pobierasz rentę szkoleniową,</w:t>
      </w:r>
    </w:p>
    <w:p w:rsidR="008F36C1" w:rsidRPr="008F36C1" w:rsidRDefault="008F36C1" w:rsidP="00BC5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pobierasz świadczenie szkoleniowe,</w:t>
      </w:r>
    </w:p>
    <w:p w:rsidR="008F36C1" w:rsidRPr="008F36C1" w:rsidRDefault="008F36C1" w:rsidP="00BC5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podlegasz ubezpieczeniu społecznemu rolników w pełnym zakresie na podstawie przepisów o ubezpieczeniu społecznym rolników jako domownik lub małżonek rolnika, jeżeli zamierzasz podjąć zatrudnienie, inną pracę zarobkową lub działalność poza rolnictwem,</w:t>
      </w:r>
    </w:p>
    <w:p w:rsidR="008F36C1" w:rsidRPr="008F36C1" w:rsidRDefault="008F36C1" w:rsidP="00BC5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jesteś cudzoziemcem posiadającym zezwolenie na pobyt czasowy udzielane w związku z okolicznościami, o których mowa w art. 144, art. 159 ust.1, art. 160, art. 161, art. 186 ust. 1 </w:t>
      </w:r>
      <w:proofErr w:type="spellStart"/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pkt</w:t>
      </w:r>
      <w:proofErr w:type="spellEnd"/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1, 2, 4, 5 lub art. 187 ustawy o cudzoziemcach albo zezwolenie na pobyt czasowy, o którym mowa w art. 114 ust. 1, art. 126 ust. 1 bądź wizę wydaną w celu wykonywania pracy w Rzeczpospolitej Polskiej,</w:t>
      </w:r>
    </w:p>
    <w:p w:rsidR="008F36C1" w:rsidRPr="008F36C1" w:rsidRDefault="008F36C1" w:rsidP="00BC57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jesteś w wieku 45 lat i powyżej, pracujesz, wykonujesz inną pracę zarobkową lub działalność gospodarczą i jesteś zainteresowany pomocą w rozwoju zawodowym.</w:t>
      </w:r>
    </w:p>
    <w:p w:rsidR="008F36C1" w:rsidRPr="008F36C1" w:rsidRDefault="008F36C1" w:rsidP="00BC57D1">
      <w:pPr>
        <w:shd w:val="clear" w:color="auto" w:fill="FFFFFF"/>
        <w:spacing w:before="60" w:after="120" w:line="264" w:lineRule="auto"/>
        <w:jc w:val="both"/>
        <w:outlineLvl w:val="2"/>
        <w:rPr>
          <w:rFonts w:ascii="Open Sans Condensed" w:eastAsia="Times New Roman" w:hAnsi="Open Sans Condensed" w:cs="Arial"/>
          <w:caps/>
          <w:color w:val="666666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b/>
          <w:caps/>
          <w:color w:val="17365D" w:themeColor="text2" w:themeShade="BF"/>
          <w:sz w:val="24"/>
          <w:szCs w:val="24"/>
          <w:lang w:eastAsia="pl-PL"/>
        </w:rPr>
        <w:t>Jak długo może trwać szkolenie</w:t>
      </w:r>
      <w:r w:rsidRPr="008F36C1">
        <w:rPr>
          <w:rFonts w:ascii="Open Sans Condensed" w:eastAsia="Times New Roman" w:hAnsi="Open Sans Condensed" w:cs="Arial"/>
          <w:caps/>
          <w:color w:val="666666"/>
          <w:sz w:val="24"/>
          <w:szCs w:val="24"/>
          <w:lang w:eastAsia="pl-PL"/>
        </w:rPr>
        <w:t>?</w:t>
      </w:r>
    </w:p>
    <w:p w:rsidR="008F36C1" w:rsidRPr="008F36C1" w:rsidRDefault="008F36C1" w:rsidP="00BC57D1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Szkolenie finansowane przez starostę z Funduszu Pracy odbywa się w formie kursu realizowanego według planu nauczania, obejmującego przeciętnie nie mniej niż 25 godzin zegarowych w tygodniu, chyba że przepisy odrębne przewidują niższy wymiar szkolenia. Szkolenie może trwać do 6 miesięcy, a w sytuacjach uzasadnionych programem szkolenia w danym zawodzie – nie dłużej niż 12 miesięcy. W przypadku osób bez kwalifikacji zawodowych szkolenie może trwać do 12 miesięcy, a w sytuacjach uzasadnionych programem szkolenia w danym zawodzie – nie dłużej niż 24 miesiące.</w:t>
      </w:r>
    </w:p>
    <w:p w:rsidR="008F36C1" w:rsidRPr="008F36C1" w:rsidRDefault="008F36C1" w:rsidP="00BC57D1">
      <w:pPr>
        <w:shd w:val="clear" w:color="auto" w:fill="FFFFFF"/>
        <w:spacing w:before="60" w:after="120" w:line="264" w:lineRule="auto"/>
        <w:jc w:val="both"/>
        <w:outlineLvl w:val="2"/>
        <w:rPr>
          <w:rFonts w:ascii="Open Sans Condensed" w:eastAsia="Times New Roman" w:hAnsi="Open Sans Condensed" w:cs="Arial"/>
          <w:caps/>
          <w:color w:val="17365D" w:themeColor="text2" w:themeShade="BF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b/>
          <w:caps/>
          <w:color w:val="17365D" w:themeColor="text2" w:themeShade="BF"/>
          <w:sz w:val="24"/>
          <w:szCs w:val="24"/>
          <w:lang w:eastAsia="pl-PL"/>
        </w:rPr>
        <w:t>Co należy zrobić, żeby otrzymać skierowanie na szkolenie</w:t>
      </w:r>
      <w:r w:rsidRPr="008F36C1">
        <w:rPr>
          <w:rFonts w:ascii="Open Sans Condensed" w:eastAsia="Times New Roman" w:hAnsi="Open Sans Condensed" w:cs="Arial"/>
          <w:caps/>
          <w:color w:val="17365D" w:themeColor="text2" w:themeShade="BF"/>
          <w:sz w:val="24"/>
          <w:szCs w:val="24"/>
          <w:lang w:eastAsia="pl-PL"/>
        </w:rPr>
        <w:t>?</w:t>
      </w:r>
    </w:p>
    <w:p w:rsidR="008F36C1" w:rsidRPr="008F36C1" w:rsidRDefault="008F36C1" w:rsidP="00BC57D1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Jeżeli chcesz otrzymać skierowanie na szkolenie, powinieneś zgłosić się do właściwego powiatowego urzędu pracy i dowiedzieć się o możliwości wzięcia udziału w wybranym szkoleniu.</w:t>
      </w:r>
    </w:p>
    <w:p w:rsidR="008F36C1" w:rsidRPr="008F36C1" w:rsidRDefault="008F36C1" w:rsidP="008F36C1">
      <w:pPr>
        <w:shd w:val="clear" w:color="auto" w:fill="FFFFFF"/>
        <w:spacing w:before="60" w:after="120" w:line="264" w:lineRule="auto"/>
        <w:outlineLvl w:val="2"/>
        <w:rPr>
          <w:rFonts w:ascii="Arial" w:eastAsia="Times New Roman" w:hAnsi="Arial" w:cs="Arial"/>
          <w:b/>
          <w:caps/>
          <w:color w:val="17365D" w:themeColor="text2" w:themeShade="BF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b/>
          <w:caps/>
          <w:color w:val="17365D" w:themeColor="text2" w:themeShade="BF"/>
          <w:sz w:val="24"/>
          <w:szCs w:val="24"/>
          <w:lang w:eastAsia="pl-PL"/>
        </w:rPr>
        <w:lastRenderedPageBreak/>
        <w:t>Przydatne informacje</w:t>
      </w:r>
    </w:p>
    <w:p w:rsidR="008F36C1" w:rsidRPr="008F36C1" w:rsidRDefault="008F36C1" w:rsidP="008F36C1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Instytucja szkoleniowa ubezpieczy Cię od następstw nieszczęśliwych wypadków.</w:t>
      </w:r>
    </w:p>
    <w:p w:rsidR="008F36C1" w:rsidRPr="008F36C1" w:rsidRDefault="008F36C1" w:rsidP="008F36C1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Jeśli zostaniesz skierowany na szkolenie i nie ukończysz go z własnej winy, zobowiązany będziesz do zwrotu kosztów szkolenia, chyba że powodem jego przerwania będzie podjęcie zatrudnienia, innej pracy zarobkowej lub działalności gospodarczej.</w:t>
      </w:r>
    </w:p>
    <w:p w:rsidR="008F36C1" w:rsidRPr="008F36C1" w:rsidRDefault="008F36C1" w:rsidP="008F36C1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Jeśli w trakcie szkolenia podejmiesz zatrudnienie, inną pracę zarobkową lub działalność gospodarczą, masz prawo do ukończenia szkolenia bez konieczności ponoszenia jego kosztów.</w:t>
      </w:r>
    </w:p>
    <w:p w:rsidR="008F36C1" w:rsidRPr="008F36C1" w:rsidRDefault="008F36C1" w:rsidP="008F36C1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b/>
          <w:color w:val="404040"/>
          <w:sz w:val="24"/>
          <w:szCs w:val="24"/>
          <w:lang w:eastAsia="pl-PL"/>
        </w:rPr>
        <w:t>Do kosztów szkolenia zalicza się</w:t>
      </w: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:</w:t>
      </w:r>
    </w:p>
    <w:p w:rsidR="008F36C1" w:rsidRPr="008F36C1" w:rsidRDefault="008F36C1" w:rsidP="008F3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uprzednio uzgodnioną należność przysługującą instytucji szkoleniowej;</w:t>
      </w:r>
    </w:p>
    <w:p w:rsidR="008F36C1" w:rsidRPr="008F36C1" w:rsidRDefault="008F36C1" w:rsidP="008F3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koszt ubezpieczenia od następstw nieszczęśliwych wypadków w przypadku osób nieposiadających prawa do stypendium oraz osób bezrobotnych, które podjęły zatrudnienie w trakcie szkolenia;</w:t>
      </w:r>
    </w:p>
    <w:p w:rsidR="008F36C1" w:rsidRPr="008F36C1" w:rsidRDefault="008F36C1" w:rsidP="008F3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koszty przejazdu, a w przypadku gdy szkolenie odbywa się w miejscowości innej niż miejsce zamieszkania także koszty zakwaterowania i wyżywienia;</w:t>
      </w:r>
    </w:p>
    <w:p w:rsidR="008F36C1" w:rsidRPr="008F36C1" w:rsidRDefault="008F36C1" w:rsidP="008F3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koszty badań lekarskich i psychologicznych;</w:t>
      </w:r>
    </w:p>
    <w:p w:rsidR="008F36C1" w:rsidRPr="008F36C1" w:rsidRDefault="008F36C1" w:rsidP="008F36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0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8F36C1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koszty egzaminów umożliwiających uzyskanie świadectw, dyplomów, zaświadczeń, określonych uprawnień zawodowych lub tytułów zawodowych oraz koszty uzyskania licencji niezbędnych do wykonywania danego zawodu.</w:t>
      </w:r>
    </w:p>
    <w:p w:rsidR="008F36C1" w:rsidRPr="008F36C1" w:rsidRDefault="008F36C1" w:rsidP="008F36C1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F432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l-PL"/>
        </w:rPr>
        <w:t>Podstawa prawna</w:t>
      </w:r>
    </w:p>
    <w:p w:rsidR="008F36C1" w:rsidRPr="008F36C1" w:rsidRDefault="008F36C1" w:rsidP="008F36C1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hyperlink r:id="rId5" w:tgtFrame="_blank" w:history="1">
        <w:r w:rsidRPr="00F432FC">
          <w:rPr>
            <w:rFonts w:ascii="Arial" w:eastAsia="Times New Roman" w:hAnsi="Arial" w:cs="Arial"/>
            <w:color w:val="454545"/>
            <w:sz w:val="24"/>
            <w:szCs w:val="24"/>
            <w:lang w:eastAsia="pl-PL"/>
          </w:rPr>
          <w:t>Ustawa z dnia 20 kwietnia 2004 r. o promocji zatrudnienia i instytucjach rynku pracy (art. 40-41, art. 109a)</w:t>
        </w:r>
      </w:hyperlink>
      <w:hyperlink r:id="rId6" w:tgtFrame="_blank" w:history="1">
        <w:r w:rsidRPr="00F432FC">
          <w:rPr>
            <w:rFonts w:ascii="Arial" w:eastAsia="Times New Roman" w:hAnsi="Arial" w:cs="Arial"/>
            <w:color w:val="454545"/>
            <w:sz w:val="24"/>
            <w:szCs w:val="24"/>
            <w:lang w:eastAsia="pl-PL"/>
          </w:rPr>
          <w:t xml:space="preserve">Rozporządzenie Ministra Pracy i Polityki Społecznej z dnia 14 maja 2014 </w:t>
        </w:r>
        <w:proofErr w:type="spellStart"/>
        <w:r w:rsidRPr="00F432FC">
          <w:rPr>
            <w:rFonts w:ascii="Arial" w:eastAsia="Times New Roman" w:hAnsi="Arial" w:cs="Arial"/>
            <w:color w:val="454545"/>
            <w:sz w:val="24"/>
            <w:szCs w:val="24"/>
            <w:lang w:eastAsia="pl-PL"/>
          </w:rPr>
          <w:t>r</w:t>
        </w:r>
        <w:proofErr w:type="spellEnd"/>
        <w:r w:rsidRPr="00F432FC">
          <w:rPr>
            <w:rFonts w:ascii="Arial" w:eastAsia="Times New Roman" w:hAnsi="Arial" w:cs="Arial"/>
            <w:color w:val="454545"/>
            <w:sz w:val="24"/>
            <w:szCs w:val="24"/>
            <w:lang w:eastAsia="pl-PL"/>
          </w:rPr>
          <w:t xml:space="preserve"> w sprawie szczegółowych warunków realizacji oraz trybu i sposobów prowadzenia usług rynku pracy </w:t>
        </w:r>
      </w:hyperlink>
    </w:p>
    <w:p w:rsidR="00AF7846" w:rsidRPr="00F432FC" w:rsidRDefault="00AF7846">
      <w:pPr>
        <w:rPr>
          <w:sz w:val="24"/>
          <w:szCs w:val="24"/>
        </w:rPr>
      </w:pPr>
    </w:p>
    <w:sectPr w:rsidR="00AF7846" w:rsidRPr="00F432FC" w:rsidSect="00AF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6.75pt" o:bullet="t">
        <v:imagedata r:id="rId1" o:title="04_right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C1F7F8D"/>
    <w:multiLevelType w:val="multilevel"/>
    <w:tmpl w:val="2BC0C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05DB8"/>
    <w:multiLevelType w:val="hybridMultilevel"/>
    <w:tmpl w:val="425AF41C"/>
    <w:lvl w:ilvl="0" w:tplc="28441620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A369B"/>
    <w:multiLevelType w:val="multilevel"/>
    <w:tmpl w:val="2CD42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604A0"/>
    <w:multiLevelType w:val="multilevel"/>
    <w:tmpl w:val="52FE6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6C1"/>
    <w:rsid w:val="000D28F3"/>
    <w:rsid w:val="008F36C1"/>
    <w:rsid w:val="00AF7846"/>
    <w:rsid w:val="00BC57D1"/>
    <w:rsid w:val="00F4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36C1"/>
    <w:rPr>
      <w:strike w:val="0"/>
      <w:dstrike w:val="0"/>
      <w:color w:val="454545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36C1"/>
    <w:rPr>
      <w:b/>
      <w:bCs/>
    </w:rPr>
  </w:style>
  <w:style w:type="paragraph" w:styleId="Akapitzlist">
    <w:name w:val="List Paragraph"/>
    <w:basedOn w:val="Normalny"/>
    <w:uiPriority w:val="34"/>
    <w:qFormat/>
    <w:rsid w:val="00F4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8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7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15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9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24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49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elonalinia.gov.pl/documents/31541/c812429b-9e3e-4a78-8e09-41a691010445" TargetMode="External"/><Relationship Id="rId5" Type="http://schemas.openxmlformats.org/officeDocument/2006/relationships/hyperlink" Target="http://zielonalinia.gov.pl/documents/31541/3ec35d5f-7f55-4234-955a-4a13137c32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2016-10-11T17:11:00Z</dcterms:created>
  <dcterms:modified xsi:type="dcterms:W3CDTF">2016-10-11T20:33:00Z</dcterms:modified>
</cp:coreProperties>
</file>